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2E" w:rsidRDefault="00BF1C2E" w:rsidP="00BF1C2E">
      <w:pPr>
        <w:widowControl w:val="0"/>
        <w:tabs>
          <w:tab w:val="left" w:pos="2520"/>
        </w:tabs>
        <w:spacing w:after="300" w:line="240" w:lineRule="auto"/>
        <w:ind w:hanging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Start w:id="1" w:name="_GoBack"/>
      <w:bookmarkEnd w:id="0"/>
      <w:bookmarkEnd w:id="1"/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985"/>
        <w:gridCol w:w="1417"/>
        <w:gridCol w:w="1276"/>
        <w:gridCol w:w="1276"/>
      </w:tblGrid>
      <w:tr w:rsidR="00BF1C2E" w:rsidTr="00852D8E">
        <w:trPr>
          <w:trHeight w:val="1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BD75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66877">
              <w:rPr>
                <w:rFonts w:ascii="Times New Roman" w:hAnsi="Times New Roman" w:cs="Times New Roman"/>
              </w:rPr>
              <w:t>ию</w:t>
            </w:r>
            <w:r w:rsidR="00BD75D4">
              <w:rPr>
                <w:rFonts w:ascii="Times New Roman" w:hAnsi="Times New Roman" w:cs="Times New Roman"/>
              </w:rPr>
              <w:t>л</w:t>
            </w:r>
            <w:r w:rsidR="0096687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966877">
              <w:rPr>
                <w:rFonts w:ascii="Times New Roman" w:hAnsi="Times New Roman" w:cs="Times New Roman"/>
              </w:rPr>
              <w:t>ию</w:t>
            </w:r>
            <w:r w:rsidR="00BD75D4">
              <w:rPr>
                <w:rFonts w:ascii="Times New Roman" w:hAnsi="Times New Roman" w:cs="Times New Roman"/>
              </w:rPr>
              <w:t>л</w:t>
            </w:r>
            <w:r w:rsidR="0096687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br/>
              <w:t>2022 года,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 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966877">
              <w:rPr>
                <w:rFonts w:ascii="Times New Roman" w:hAnsi="Times New Roman" w:cs="Times New Roman"/>
              </w:rPr>
              <w:t>и</w:t>
            </w:r>
            <w:r w:rsidR="009B565B">
              <w:rPr>
                <w:rFonts w:ascii="Times New Roman" w:hAnsi="Times New Roman" w:cs="Times New Roman"/>
              </w:rPr>
              <w:t>ю</w:t>
            </w:r>
            <w:r w:rsidR="00BD75D4">
              <w:rPr>
                <w:rFonts w:ascii="Times New Roman" w:hAnsi="Times New Roman" w:cs="Times New Roman"/>
              </w:rPr>
              <w:t>л</w:t>
            </w:r>
            <w:r w:rsidR="00966877">
              <w:rPr>
                <w:rFonts w:ascii="Times New Roman" w:hAnsi="Times New Roman" w:cs="Times New Roman"/>
              </w:rPr>
              <w:t>ю</w:t>
            </w:r>
          </w:p>
          <w:p w:rsidR="00BF1C2E" w:rsidRDefault="00BF1C2E" w:rsidP="00A7745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 года</w:t>
            </w:r>
            <w:r>
              <w:rPr>
                <w:rFonts w:ascii="Times New Roman" w:hAnsi="Times New Roman" w:cs="Times New Roman"/>
              </w:rPr>
              <w:br/>
              <w:t>(в сопоставимых ценах)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6877" w:rsidRDefault="00966877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D75D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года,</w:t>
            </w:r>
          </w:p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сопоставимых ценах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BF1C2E" w:rsidTr="00852D8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2E" w:rsidRDefault="00BF1C2E" w:rsidP="00852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C2E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Pr="007B46AA" w:rsidRDefault="00966877" w:rsidP="00BD75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BD75D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ю</w:t>
            </w:r>
            <w:r w:rsidR="00BF1C2E" w:rsidRPr="007B46AA">
              <w:rPr>
                <w:rFonts w:ascii="Times New Roman" w:hAnsi="Times New Roman" w:cs="Times New Roman"/>
              </w:rPr>
              <w:br/>
              <w:t>202</w:t>
            </w:r>
            <w:r w:rsidR="00BF1C2E">
              <w:rPr>
                <w:rFonts w:ascii="Times New Roman" w:hAnsi="Times New Roman" w:cs="Times New Roman"/>
              </w:rPr>
              <w:t>1</w:t>
            </w:r>
            <w:r w:rsidR="00BF1C2E"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C2E" w:rsidRDefault="00BD75D4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июню</w:t>
            </w:r>
          </w:p>
          <w:p w:rsidR="00BF1C2E" w:rsidRPr="007B46AA" w:rsidRDefault="00BF1C2E" w:rsidP="00852D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B46A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B46A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2E" w:rsidRPr="00372D9A" w:rsidRDefault="00BF1C2E" w:rsidP="00852D8E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372D9A">
              <w:rPr>
                <w:rFonts w:ascii="Times New Roman" w:hAnsi="Times New Roman" w:cs="Times New Roman"/>
                <w:b/>
                <w:bCs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F04DBC" w:rsidRDefault="00AC2436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20627119,7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AC2436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AC2436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2736144,1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F04DBC" w:rsidRDefault="00AC2436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Pr="009F20E9" w:rsidRDefault="00AC2436" w:rsidP="00852D8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96,1</w:t>
            </w: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BF1C2E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F1C2E" w:rsidTr="00852D8E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Pr="009F20E9" w:rsidRDefault="009F20E9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15545038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66877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F20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9F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F20E9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2121348,6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F20E9" w:rsidP="009F20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9668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9F20E9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BF1C2E" w:rsidTr="00852D8E">
        <w:trPr>
          <w:trHeight w:val="1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BF1C2E" w:rsidP="00852D8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9F20E9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5082081,4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57432A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C2E" w:rsidRDefault="0057432A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614795,4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57432A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2E" w:rsidRDefault="0057432A" w:rsidP="00852D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</w:tbl>
    <w:p w:rsidR="00906C51" w:rsidRDefault="00906C51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Default="004D5D97" w:rsidP="00BF1C2E"/>
    <w:p w:rsidR="004D5D97" w:rsidRPr="004D5D97" w:rsidRDefault="004D5D97" w:rsidP="004D5D97">
      <w:pPr>
        <w:rPr>
          <w:rFonts w:ascii="Calibri" w:eastAsia="Calibri" w:hAnsi="Calibri" w:cs="Times New Roman"/>
        </w:rPr>
      </w:pPr>
      <w:r w:rsidRPr="004D5D97">
        <w:rPr>
          <w:rFonts w:ascii="Times New Roman" w:eastAsia="Calibri" w:hAnsi="Times New Roman" w:cs="Times New Roman"/>
          <w:sz w:val="16"/>
          <w:szCs w:val="16"/>
        </w:rPr>
        <w:t>Незначительные расхождения  между итогом и суммой слагаемых объясняется округлением данных</w:t>
      </w:r>
    </w:p>
    <w:p w:rsidR="004D5D97" w:rsidRPr="00BF1C2E" w:rsidRDefault="004D5D97" w:rsidP="00BF1C2E"/>
    <w:sectPr w:rsidR="004D5D97" w:rsidRPr="00BF1C2E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8" w:rsidRDefault="00850048" w:rsidP="00F8772B">
      <w:pPr>
        <w:spacing w:after="0" w:line="240" w:lineRule="auto"/>
      </w:pPr>
      <w:r>
        <w:separator/>
      </w:r>
    </w:p>
  </w:endnote>
  <w:endnote w:type="continuationSeparator" w:id="0">
    <w:p w:rsidR="00850048" w:rsidRDefault="0085004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0BC94C1" wp14:editId="1DA38649">
          <wp:simplePos x="0" y="0"/>
          <wp:positionH relativeFrom="column">
            <wp:posOffset>5340985</wp:posOffset>
          </wp:positionH>
          <wp:positionV relativeFrom="paragraph">
            <wp:posOffset>-91440</wp:posOffset>
          </wp:positionV>
          <wp:extent cx="502666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50266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8" w:rsidRDefault="00850048" w:rsidP="00F8772B">
      <w:pPr>
        <w:spacing w:after="0" w:line="240" w:lineRule="auto"/>
      </w:pPr>
      <w:r>
        <w:separator/>
      </w:r>
    </w:p>
  </w:footnote>
  <w:footnote w:type="continuationSeparator" w:id="0">
    <w:p w:rsidR="00850048" w:rsidRDefault="0085004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50EEB"/>
    <w:rsid w:val="0016023B"/>
    <w:rsid w:val="001E56E8"/>
    <w:rsid w:val="002D74D5"/>
    <w:rsid w:val="00486AD8"/>
    <w:rsid w:val="004D5D97"/>
    <w:rsid w:val="0057432A"/>
    <w:rsid w:val="00636DA5"/>
    <w:rsid w:val="00662A8A"/>
    <w:rsid w:val="00770CC2"/>
    <w:rsid w:val="007D40D7"/>
    <w:rsid w:val="00813BCF"/>
    <w:rsid w:val="00850048"/>
    <w:rsid w:val="008614F8"/>
    <w:rsid w:val="00865D73"/>
    <w:rsid w:val="00906C51"/>
    <w:rsid w:val="00966877"/>
    <w:rsid w:val="009A1DDE"/>
    <w:rsid w:val="009A2BAD"/>
    <w:rsid w:val="009B565B"/>
    <w:rsid w:val="009C04A3"/>
    <w:rsid w:val="009F20E9"/>
    <w:rsid w:val="00A35BAC"/>
    <w:rsid w:val="00A67D17"/>
    <w:rsid w:val="00A77453"/>
    <w:rsid w:val="00A84AB7"/>
    <w:rsid w:val="00AC2436"/>
    <w:rsid w:val="00AC4E94"/>
    <w:rsid w:val="00BD75D4"/>
    <w:rsid w:val="00BF1C2E"/>
    <w:rsid w:val="00C974A6"/>
    <w:rsid w:val="00CD5003"/>
    <w:rsid w:val="00D25600"/>
    <w:rsid w:val="00D85C10"/>
    <w:rsid w:val="00EB33CA"/>
    <w:rsid w:val="00EE18F8"/>
    <w:rsid w:val="00F0336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2022-03-30T11:35:00Z</cp:lastPrinted>
  <dcterms:created xsi:type="dcterms:W3CDTF">2022-05-17T05:59:00Z</dcterms:created>
  <dcterms:modified xsi:type="dcterms:W3CDTF">2022-08-29T10:47:00Z</dcterms:modified>
</cp:coreProperties>
</file>